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0.5.0.0 -->
  <w:body>
    <w:p>
      <w:pPr>
        <w:spacing w:after="120"/>
        <w:jc w:val="center"/>
        <w:rPr>
          <w:rFonts w:ascii="黑体" w:eastAsia="黑体" w:hAnsi="宋体"/>
          <w:sz w:val="32"/>
          <w:szCs w:val="32"/>
        </w:rPr>
      </w:pPr>
      <w:r>
        <w:rPr>
          <w:rFonts w:ascii="黑体" w:eastAsia="黑体" w:hAnsi="宋体" w:hint="eastAsia"/>
          <w:sz w:val="32"/>
          <w:szCs w:val="32"/>
        </w:rPr>
        <w:t>南京审计大学实验日志</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908"/>
        <w:gridCol w:w="3041"/>
        <w:gridCol w:w="1100"/>
        <w:gridCol w:w="2473"/>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39"/>
        </w:trPr>
        <w:tc>
          <w:tcPr>
            <w:tcW w:w="1908" w:type="dxa"/>
            <w:vAlign w:val="center"/>
          </w:tcPr>
          <w:p>
            <w:pPr>
              <w:spacing w:line="600" w:lineRule="auto"/>
              <w:jc w:val="center"/>
              <w:rPr>
                <w:rFonts w:ascii="宋体" w:hAnsi="宋体"/>
                <w:sz w:val="24"/>
              </w:rPr>
            </w:pPr>
            <w:r>
              <w:rPr>
                <w:rFonts w:ascii="宋体" w:hAnsi="宋体" w:hint="eastAsia"/>
                <w:sz w:val="24"/>
              </w:rPr>
              <w:t>时间</w:t>
            </w:r>
          </w:p>
        </w:tc>
        <w:tc>
          <w:tcPr>
            <w:tcW w:w="3041" w:type="dxa"/>
            <w:vAlign w:val="center"/>
          </w:tcPr>
          <w:p>
            <w:pPr>
              <w:wordWrap w:val="0"/>
              <w:spacing w:line="600" w:lineRule="auto"/>
              <w:jc w:val="both"/>
              <w:rPr>
                <w:rFonts w:ascii="宋体" w:hAnsi="宋体"/>
                <w:sz w:val="24"/>
              </w:rPr>
            </w:pPr>
            <w:r>
              <w:rPr>
                <w:rFonts w:ascii="宋体" w:hAnsi="宋体"/>
                <w:sz w:val="24"/>
              </w:rPr>
              <w:t>2025-04-11 13:30-16:50</w:t>
            </w:r>
            <w:bookmarkStart w:id="0" w:name="_GoBack"/>
            <w:bookmarkEnd w:id="0"/>
          </w:p>
        </w:tc>
        <w:tc>
          <w:tcPr>
            <w:tcW w:w="1100" w:type="dxa"/>
            <w:vAlign w:val="center"/>
          </w:tcPr>
          <w:p>
            <w:pPr>
              <w:spacing w:line="600" w:lineRule="auto"/>
              <w:jc w:val="center"/>
              <w:rPr>
                <w:rFonts w:ascii="宋体" w:hAnsi="宋体"/>
                <w:sz w:val="24"/>
              </w:rPr>
            </w:pPr>
            <w:r>
              <w:rPr>
                <w:rFonts w:ascii="宋体" w:hAnsi="宋体" w:hint="eastAsia"/>
                <w:sz w:val="24"/>
              </w:rPr>
              <w:t>地点</w:t>
            </w:r>
          </w:p>
        </w:tc>
        <w:tc>
          <w:tcPr>
            <w:tcW w:w="2473" w:type="dxa"/>
            <w:vAlign w:val="center"/>
          </w:tcPr>
          <w:p>
            <w:pPr>
              <w:spacing w:line="600" w:lineRule="auto"/>
              <w:jc w:val="both"/>
              <w:rPr>
                <w:rFonts w:ascii="宋体" w:hAnsi="宋体"/>
                <w:sz w:val="24"/>
              </w:rPr>
            </w:pPr>
            <w:r>
              <w:rPr>
                <w:rFonts w:ascii="宋体" w:hAnsi="宋体"/>
                <w:sz w:val="24"/>
              </w:rPr>
              <w:t>文心楼201</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15"/>
        </w:trPr>
        <w:tc>
          <w:tcPr>
            <w:tcW w:w="1908" w:type="dxa"/>
            <w:vAlign w:val="center"/>
          </w:tcPr>
          <w:p>
            <w:pPr>
              <w:spacing w:line="600" w:lineRule="auto"/>
              <w:jc w:val="center"/>
              <w:rPr>
                <w:rFonts w:ascii="宋体" w:hAnsi="宋体"/>
                <w:sz w:val="24"/>
              </w:rPr>
            </w:pPr>
            <w:r>
              <w:rPr>
                <w:rFonts w:ascii="宋体" w:hAnsi="宋体" w:hint="eastAsia"/>
                <w:sz w:val="24"/>
              </w:rPr>
              <w:t>实验项目名称</w:t>
            </w:r>
          </w:p>
        </w:tc>
        <w:tc>
          <w:tcPr>
            <w:tcW w:w="6614" w:type="dxa"/>
            <w:gridSpan w:val="3"/>
            <w:vAlign w:val="center"/>
          </w:tcPr>
          <w:p>
            <w:pPr>
              <w:spacing w:line="600" w:lineRule="auto"/>
              <w:jc w:val="both"/>
              <w:rPr>
                <w:rFonts w:ascii="宋体" w:hAnsi="宋体"/>
                <w:sz w:val="24"/>
              </w:rPr>
            </w:pPr>
            <w:r>
              <w:rPr>
                <w:rFonts w:ascii="宋体" w:hAnsi="宋体"/>
                <w:sz w:val="24"/>
              </w:rPr>
              <w:t>需求预测</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15"/>
        </w:trPr>
        <w:tc>
          <w:tcPr>
            <w:tcW w:w="1908" w:type="dxa"/>
            <w:vAlign w:val="center"/>
          </w:tcPr>
          <w:p>
            <w:pPr>
              <w:spacing w:line="480" w:lineRule="auto"/>
              <w:jc w:val="center"/>
              <w:rPr>
                <w:rFonts w:ascii="宋体" w:hAnsi="宋体"/>
                <w:sz w:val="24"/>
              </w:rPr>
            </w:pPr>
            <w:r>
              <w:rPr>
                <w:rFonts w:ascii="宋体" w:hAnsi="宋体" w:hint="eastAsia"/>
                <w:sz w:val="24"/>
              </w:rPr>
              <w:t>实验类型</w:t>
            </w:r>
          </w:p>
        </w:tc>
        <w:tc>
          <w:tcPr>
            <w:tcW w:w="6614" w:type="dxa"/>
            <w:gridSpan w:val="3"/>
            <w:vAlign w:val="center"/>
          </w:tcPr>
          <w:p>
            <w:pPr>
              <w:spacing w:line="360" w:lineRule="auto"/>
              <w:jc w:val="both"/>
              <w:rPr>
                <w:rFonts w:ascii="宋体" w:hAnsi="宋体"/>
                <w:sz w:val="24"/>
              </w:rPr>
            </w:pPr>
            <w:r>
              <w:rPr>
                <w:rFonts w:ascii="宋体" w:hAnsi="宋体"/>
                <w:sz w:val="24"/>
              </w:rPr>
              <w:t>综合性实验</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87"/>
        </w:trPr>
        <w:tc>
          <w:tcPr>
            <w:tcW w:w="1908" w:type="dxa"/>
            <w:vAlign w:val="center"/>
          </w:tcPr>
          <w:p>
            <w:pPr>
              <w:jc w:val="center"/>
              <w:rPr>
                <w:rFonts w:ascii="宋体" w:hAnsi="宋体" w:hint="eastAsia"/>
                <w:sz w:val="24"/>
              </w:rPr>
            </w:pPr>
            <w:r>
              <w:rPr>
                <w:rFonts w:ascii="宋体" w:hAnsi="宋体" w:hint="eastAsia"/>
                <w:sz w:val="24"/>
              </w:rPr>
              <w:t>实验环境</w:t>
            </w:r>
          </w:p>
        </w:tc>
        <w:tc>
          <w:tcPr>
            <w:tcW w:w="6614" w:type="dxa"/>
            <w:gridSpan w:val="3"/>
          </w:tcPr>
          <w:p>
            <w:pPr>
              <w:jc w:val="both"/>
              <w:rPr>
                <w:rFonts w:ascii="宋体" w:hAnsi="宋体"/>
                <w:sz w:val="24"/>
              </w:rPr>
            </w:pPr>
            <w:r>
              <w:rPr>
                <w:rFonts w:ascii="宋体" w:hAnsi="宋体"/>
                <w:sz w:val="24"/>
              </w:rPr>
              <w:t>实验室电脑，一鼎堂教学软件</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87"/>
        </w:trPr>
        <w:tc>
          <w:tcPr>
            <w:tcW w:w="1908" w:type="dxa"/>
            <w:vAlign w:val="center"/>
          </w:tcPr>
          <w:p>
            <w:pPr>
              <w:jc w:val="center"/>
              <w:rPr>
                <w:rFonts w:ascii="宋体" w:hAnsi="宋体"/>
                <w:sz w:val="24"/>
              </w:rPr>
            </w:pPr>
            <w:r>
              <w:rPr>
                <w:rFonts w:ascii="宋体" w:hAnsi="宋体" w:hint="eastAsia"/>
                <w:sz w:val="24"/>
              </w:rPr>
              <w:t>实验目的</w:t>
            </w:r>
          </w:p>
        </w:tc>
        <w:tc>
          <w:tcPr>
            <w:tcW w:w="6614" w:type="dxa"/>
            <w:gridSpan w:val="3"/>
          </w:tcPr>
          <w:p>
            <w:pPr>
              <w:jc w:val="both"/>
              <w:rPr>
                <w:rFonts w:ascii="宋体" w:hAnsi="宋体"/>
                <w:sz w:val="24"/>
              </w:rPr>
            </w:pPr>
            <w:r>
              <w:rPr>
                <w:rFonts w:ascii="宋体" w:hAnsi="宋体"/>
                <w:sz w:val="24"/>
              </w:rPr>
              <w:t>（1）理解需求预测职能价值：需求预测是企业向市场提供产品和服务的前提；需求预测的结果是制定各种计划的重要依据；需求预测的对象是直接销售的产品，直接影响产品的未来发展。</w:t>
            </w:r>
          </w:p>
          <w:p>
            <w:pPr>
              <w:jc w:val="both"/>
              <w:rPr>
                <w:rFonts w:ascii="宋体" w:hAnsi="宋体"/>
                <w:sz w:val="24"/>
              </w:rPr>
            </w:pPr>
            <w:r>
              <w:rPr>
                <w:rFonts w:ascii="宋体" w:hAnsi="宋体"/>
                <w:sz w:val="24"/>
              </w:rPr>
              <w:t>（2）认知实际企业需求分析过程：从数据开始，由判断结束，先根据需求历史做个基准预测（数据），然后搜集销售、市场、产品管理、高层管理等的意见（判断），修正预测。</w:t>
            </w:r>
          </w:p>
          <w:p>
            <w:pPr>
              <w:jc w:val="both"/>
              <w:rPr>
                <w:rFonts w:ascii="宋体" w:hAnsi="宋体"/>
                <w:sz w:val="24"/>
              </w:rPr>
            </w:pPr>
            <w:r>
              <w:rPr>
                <w:rFonts w:ascii="宋体" w:hAnsi="宋体"/>
                <w:sz w:val="24"/>
              </w:rPr>
              <w:t>（3）掌握需求预测分析方法：了解定性预测的相关方法，学习并掌握定量预测的操作流程。</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87"/>
        </w:trPr>
        <w:tc>
          <w:tcPr>
            <w:tcW w:w="1908" w:type="dxa"/>
            <w:vAlign w:val="center"/>
          </w:tcPr>
          <w:p>
            <w:pPr>
              <w:jc w:val="center"/>
              <w:rPr>
                <w:rFonts w:ascii="宋体" w:eastAsia="宋体" w:hAnsi="宋体" w:hint="eastAsia"/>
                <w:sz w:val="24"/>
                <w:lang w:val="en-US" w:eastAsia="zh-CN"/>
              </w:rPr>
            </w:pPr>
            <w:r>
              <w:rPr>
                <w:rFonts w:ascii="宋体" w:hAnsi="宋体" w:hint="eastAsia"/>
                <w:sz w:val="24"/>
              </w:rPr>
              <w:t>实验</w:t>
            </w:r>
            <w:r>
              <w:rPr>
                <w:rFonts w:ascii="宋体" w:hAnsi="宋体" w:hint="eastAsia"/>
                <w:sz w:val="24"/>
                <w:lang w:val="en-US" w:eastAsia="zh-CN"/>
              </w:rPr>
              <w:t>要求</w:t>
            </w:r>
          </w:p>
        </w:tc>
        <w:tc>
          <w:tcPr>
            <w:tcW w:w="6614" w:type="dxa"/>
            <w:gridSpan w:val="3"/>
          </w:tcPr>
          <w:p>
            <w:pPr>
              <w:jc w:val="both"/>
              <w:rPr>
                <w:rFonts w:ascii="宋体" w:hAnsi="宋体"/>
                <w:sz w:val="24"/>
              </w:rPr>
            </w:pPr>
            <w:r>
              <w:rPr>
                <w:rFonts w:ascii="宋体" w:hAnsi="宋体"/>
                <w:sz w:val="24"/>
              </w:rPr>
              <w:t>学生需要掌握需求预测过程中数据的整理和分析方法。</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187"/>
        </w:trPr>
        <w:tc>
          <w:tcPr>
            <w:tcW w:w="1908" w:type="dxa"/>
            <w:vAlign w:val="center"/>
          </w:tcPr>
          <w:p>
            <w:pPr>
              <w:jc w:val="center"/>
              <w:rPr>
                <w:rFonts w:ascii="宋体" w:hAnsi="宋体"/>
                <w:sz w:val="24"/>
              </w:rPr>
            </w:pPr>
            <w:r>
              <w:rPr>
                <w:rFonts w:ascii="宋体" w:hAnsi="宋体" w:hint="eastAsia"/>
                <w:sz w:val="24"/>
              </w:rPr>
              <w:t>实验内容</w:t>
            </w:r>
          </w:p>
        </w:tc>
        <w:tc>
          <w:tcPr>
            <w:tcW w:w="6614" w:type="dxa"/>
            <w:gridSpan w:val="3"/>
          </w:tcPr>
          <w:p>
            <w:pPr>
              <w:jc w:val="both"/>
              <w:rPr>
                <w:rFonts w:ascii="宋体" w:hAnsi="宋体"/>
                <w:sz w:val="24"/>
              </w:rPr>
            </w:pPr>
            <w:r>
              <w:rPr>
                <w:rFonts w:ascii="宋体" w:hAnsi="宋体"/>
                <w:sz w:val="24"/>
              </w:rPr>
              <w:t>本实验设定了一个快消企业在市场运营作为背景，学生通过模拟计划员岗位角色体验企业需求预测计划编制全过程。通过对需求预测全过程的体验、认知和实践了解企业编制需求预测的基本方法论，并运用所学市场调查预测方法进行实操训练，让学生更理解相关知识在实践中的运用。</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81"/>
        </w:trPr>
        <w:tc>
          <w:tcPr>
            <w:tcW w:w="1908" w:type="dxa"/>
            <w:vAlign w:val="center"/>
          </w:tcPr>
          <w:p>
            <w:pPr>
              <w:jc w:val="center"/>
              <w:rPr>
                <w:rFonts w:ascii="宋体" w:hAnsi="宋体"/>
                <w:sz w:val="24"/>
              </w:rPr>
            </w:pPr>
            <w:r>
              <w:rPr>
                <w:rFonts w:ascii="宋体" w:hAnsi="宋体" w:hint="eastAsia"/>
                <w:sz w:val="24"/>
              </w:rPr>
              <w:t>实验过程和结果</w:t>
            </w:r>
          </w:p>
        </w:tc>
        <w:tc>
          <w:tcPr>
            <w:tcW w:w="6614" w:type="dxa"/>
            <w:gridSpan w:val="3"/>
          </w:tcPr>
          <w:p>
            <w:pPr>
              <w:numPr>
                <w:numId w:val="1"/>
              </w:numPr>
              <w:bidi w:val="0"/>
              <w:spacing w:after="0" w:afterAutospacing="0"/>
              <w:jc w:val="left"/>
              <w:rPr>
                <w:rFonts w:ascii="宋体" w:hAnsi="宋体"/>
                <w:sz w:val="24"/>
              </w:rPr>
            </w:pPr>
            <w:r>
              <w:rPr>
                <w:rtl w:val="0"/>
              </w:rPr>
              <w:t>获取基础数据，得到往期需求订单信息，利用Excel数据处理工具，建立数据透视表和折线图，分析需求订单的趋势变化和销量低点高点，整理一些客户订单数据，得到部分因素的影响情况。</w:t>
            </w:r>
          </w:p>
          <w:p>
            <w:pPr>
              <w:numPr>
                <w:numId w:val="1"/>
              </w:numPr>
              <w:bidi w:val="0"/>
              <w:spacing w:after="280" w:afterAutospacing="1"/>
              <w:jc w:val="left"/>
            </w:pPr>
            <w:r>
              <w:rPr>
                <w:rtl w:val="0"/>
              </w:rPr>
              <w:t>向NPC发起对话，收集参考预测数据和销售情况，销售预期信息，以及不同地区事件对产品销售产生的影响，大客户订单的变化要及时记录。召开信息沟通会，及时获知不同地区活动因素，可能引起需求变化。整理数据结合参考预测量，加入客户和事件等因素影响量，得出初步预测数据，说明调整分析原因。</w:t>
            </w:r>
          </w:p>
          <w:p>
            <w:pPr>
              <w:bidi w:val="0"/>
              <w:spacing w:after="280" w:afterAutospacing="1"/>
              <w:jc w:val="left"/>
            </w:pPr>
            <w:r>
              <w:rPr>
                <w:rtl w:val="0"/>
              </w:rPr>
              <w:t>   3.提交初步预测数据，召开预测反馈会初步判断预测准确度，查缺补漏忽略的客户或活动影响因素。不同周 期在不同地区有不同的影响，按实际情况调整。得到最终预测数据，补充调整原因，说明客户订单影响，活动因素等。</w:t>
            </w:r>
          </w:p>
          <w:p>
            <w:pPr>
              <w:bidi w:val="0"/>
              <w:spacing w:after="280" w:afterAutospacing="1"/>
              <w:jc w:val="left"/>
            </w:pPr>
            <w:r>
              <w:rPr>
                <w:rtl w:val="0"/>
              </w:rPr>
              <w:t>   4.切换周期后，进行本月分析，对不同区域不同品类产品影响量进行界定，判断有大客户因素还是事件因素。查看预测准确度，进行优化分析，及时处理最新历史数据，大致掌握需求影响变化量，总结经验。</w:t>
            </w:r>
          </w:p>
          <w:p>
            <w:pPr>
              <w:bidi w:val="0"/>
              <w:spacing w:after="280" w:afterAutospacing="1"/>
              <w:jc w:val="left"/>
            </w:pPr>
            <w:r>
              <w:rPr>
                <w:rtl w:val="0"/>
              </w:rPr>
              <w:t>重复1-4步，完成全部周期的需求预测。</w:t>
            </w:r>
          </w:p>
          <w:p>
            <w:pPr>
              <w:bidi w:val="0"/>
              <w:spacing w:after="280" w:afterAutospacing="1"/>
              <w:jc w:val="left"/>
            </w:pPr>
            <w:r>
              <w:rPr>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24pt;width:24pt">
                  <v:imagedata r:id="rId5" o:title=""/>
                </v:shape>
              </w:pict>
            </w:r>
            <w:r>
              <w:rPr>
                <w:rtl w:val="0"/>
              </w:rPr>
              <w:commentReference w:id="1"/>
            </w:r>
          </w:p>
          <w:p>
            <w:pPr>
              <w:bidi w:val="0"/>
              <w:spacing w:after="280" w:afterAutospacing="1"/>
              <w:jc w:val="left"/>
            </w:pPr>
            <w:r>
              <w:rPr>
                <w:rtl w:val="0"/>
              </w:rPr>
              <w:pict>
                <v:shape id="_x0000_i1026" type="#_x0000_t75" style="height:24pt;width:24pt">
                  <v:imagedata r:id="rId5" o:title=""/>
                </v:shape>
              </w:pict>
            </w:r>
            <w:r>
              <w:rPr>
                <w:rtl w:val="0"/>
              </w:rPr>
              <w:commentReference w:id="2"/>
            </w:r>
          </w:p>
          <w:p>
            <w:pPr>
              <w:bidi w:val="0"/>
              <w:spacing w:after="280" w:afterAutospacing="1"/>
              <w:jc w:val="left"/>
            </w:pPr>
            <w:r>
              <w:rPr>
                <w:rtl w:val="0"/>
              </w:rPr>
              <w:t>实验结果：完成快消行业不同周期的需求预测，得到预测数据，和预测准确度。在实验过程中利用需求预测方法，进行重要数据的整理，清洗，分析。结合销售有效情况信息，完成了初步预测数据的提交，学会了原因分析，提高了问题解决能力和原因分析思想，利用预测反馈会和办公室员工信息反馈，对数据进行优化调整，补充最终调整原因，准确把握大客户订单变化，不同周期事件和季节因素影响，加强了需求预测能力，加深对行业需求预测功能部分的理解。</w:t>
            </w:r>
          </w:p>
          <w:p>
            <w:pPr>
              <w:bidi w:val="0"/>
              <w:spacing w:after="280" w:afterAutospacing="1"/>
              <w:jc w:val="left"/>
              <w:rPr>
                <w:rFonts w:ascii="宋体" w:hAnsi="宋体"/>
                <w:sz w:val="24"/>
              </w:rPr>
            </w:pP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392"/>
        </w:trPr>
        <w:tc>
          <w:tcPr>
            <w:tcW w:w="1908" w:type="dxa"/>
            <w:vAlign w:val="center"/>
          </w:tcPr>
          <w:p>
            <w:pPr>
              <w:spacing w:line="360" w:lineRule="auto"/>
              <w:jc w:val="center"/>
              <w:rPr>
                <w:rFonts w:ascii="宋体" w:hAnsi="宋体" w:hint="eastAsia"/>
                <w:sz w:val="24"/>
              </w:rPr>
            </w:pPr>
            <w:r>
              <w:rPr>
                <w:rFonts w:ascii="宋体" w:hAnsi="宋体" w:hint="eastAsia"/>
                <w:sz w:val="24"/>
              </w:rPr>
              <w:t>主要问题及解决方案</w:t>
            </w:r>
          </w:p>
        </w:tc>
        <w:tc>
          <w:tcPr>
            <w:tcW w:w="6614" w:type="dxa"/>
            <w:gridSpan w:val="3"/>
          </w:tcPr>
          <w:p>
            <w:pPr>
              <w:jc w:val="both"/>
              <w:rPr>
                <w:rFonts w:ascii="宋体" w:hAnsi="宋体"/>
                <w:sz w:val="24"/>
              </w:rPr>
            </w:pPr>
            <w:r>
              <w:rPr>
                <w:rFonts w:ascii="宋体" w:hAnsi="宋体"/>
                <w:sz w:val="24"/>
              </w:rPr>
              <w:t>问题：初步预测时信息收集不完全，忽略大客户订单变化，导致需求准确度大大降低</w:t>
            </w:r>
          </w:p>
          <w:p>
            <w:pPr>
              <w:jc w:val="both"/>
              <w:rPr>
                <w:rFonts w:ascii="宋体" w:hAnsi="宋体"/>
                <w:sz w:val="24"/>
              </w:rPr>
            </w:pPr>
            <w:r>
              <w:rPr>
                <w:rFonts w:ascii="宋体" w:hAnsi="宋体"/>
                <w:sz w:val="24"/>
              </w:rPr>
              <w:t>解决：对历史数据进行分析整理时，注意无关信息的清洗和关键信息的整合分析，利用数据透视表和折线图提高数据处理能力，同时注意办公室员工提供的多条信息，及时注意是否有大客户订单的变化和不同事件及季节因素的影响，保证初步预测的准确度。</w:t>
            </w:r>
          </w:p>
          <w:p>
            <w:pPr>
              <w:jc w:val="both"/>
              <w:rPr>
                <w:rFonts w:ascii="宋体" w:hAnsi="宋体"/>
                <w:sz w:val="24"/>
              </w:rPr>
            </w:pPr>
            <w:r>
              <w:rPr>
                <w:rFonts w:ascii="宋体" w:hAnsi="宋体"/>
                <w:sz w:val="24"/>
              </w:rPr>
              <w:t>问题：开展预测反馈会之后，参考需求预测量会发生变化，部分信息混淆，不准确，忽略部分影响因素，导致信息失真。</w:t>
            </w:r>
          </w:p>
          <w:p>
            <w:pPr>
              <w:jc w:val="both"/>
              <w:rPr>
                <w:rFonts w:ascii="宋体" w:hAnsi="宋体"/>
                <w:sz w:val="24"/>
              </w:rPr>
            </w:pPr>
            <w:r>
              <w:rPr>
                <w:rFonts w:ascii="宋体" w:hAnsi="宋体"/>
                <w:sz w:val="24"/>
              </w:rPr>
              <w:t>解决：预测反馈后，先对差距量大的产品进行分析，看是不是有效信息，确定客户订单影响量，不同地区也有事件影响，对销售经理的反馈先进行调整，结合历史数据，判断波动影响量是否合理，及时调整初步预测数据，提高预测准确度。</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392"/>
        </w:trPr>
        <w:tc>
          <w:tcPr>
            <w:tcW w:w="1908" w:type="dxa"/>
            <w:vAlign w:val="center"/>
          </w:tcPr>
          <w:p>
            <w:pPr>
              <w:spacing w:line="360" w:lineRule="auto"/>
              <w:jc w:val="center"/>
              <w:rPr>
                <w:rFonts w:ascii="宋体" w:hAnsi="宋体"/>
                <w:sz w:val="24"/>
              </w:rPr>
            </w:pPr>
            <w:r>
              <w:rPr>
                <w:rFonts w:ascii="宋体" w:hAnsi="宋体" w:hint="eastAsia"/>
                <w:sz w:val="24"/>
              </w:rPr>
              <w:t>实验收获</w:t>
            </w:r>
          </w:p>
        </w:tc>
        <w:tc>
          <w:tcPr>
            <w:tcW w:w="6614" w:type="dxa"/>
            <w:gridSpan w:val="3"/>
          </w:tcPr>
          <w:p>
            <w:pPr>
              <w:jc w:val="both"/>
              <w:rPr>
                <w:rFonts w:ascii="宋体" w:hAnsi="宋体"/>
                <w:sz w:val="24"/>
              </w:rPr>
            </w:pPr>
            <w:r>
              <w:rPr>
                <w:rFonts w:ascii="宋体" w:hAnsi="宋体"/>
                <w:sz w:val="24"/>
              </w:rPr>
              <w:t xml:space="preserve">        本次需求预测实验大大提高了我们的数据处理与分析能力，从历史数据中提取关键信息，利用统计方法和数据分析工具对销售数据进行清洗、整理和初步分析，结合数据透视表和折线图分析需求的整体波动情况和不同产品不同客户的需求信息请，为后续预测奠定了基础，很好地锻炼了我们的数据洞察力，能快速识别数据中的异常点和趋势。根据历史数据做出初步预测的同时，分析销售经理提供的有效信息，对预测进行调整与优化，让我们深入了解了多种需求预测模型，并学会根据实际销售数据进行选择和应用。同时，通过预测反馈会结果不断调整预测数据，及时处理客户订单变化导致的需求变化，并且根据季节时间和事件影响进一步对预测数据进行改进，使我明白预测模型并非一成不变，而是需要根据市场动态和实际销售情况持续优化，以提高预测准确性。</w:t>
            </w:r>
          </w:p>
          <w:p>
            <w:pPr>
              <w:jc w:val="both"/>
              <w:rPr>
                <w:rFonts w:ascii="宋体" w:hAnsi="宋体"/>
                <w:sz w:val="24"/>
              </w:rPr>
            </w:pPr>
            <w:r>
              <w:rPr>
                <w:rFonts w:ascii="宋体" w:hAnsi="宋体"/>
                <w:sz w:val="24"/>
              </w:rPr>
              <w:t xml:space="preserve">        在对市场动态和影响因素的把握上，实验中分析大客户订单和事件对需求的影响，让我深刻认识到快消行业需求的复杂性和多变性。明白了除历史销售数据外，市场趋势、促销活动、宏观经济环境等因素都会对需求产生重大影响，同时也要及时收集有效信息，共同提供需求预测能力，提高需求响应速度。这使我在今后的工作中，能更全面地考虑各种因素，做出更合理的决策。这次实验还极大地提升了我的问题解决能力和团队协作能力。面对实验中出现的预测不准确问题，可以结合信息反馈和数据清洗分析，做出有效调整，更好完成预测工作。</w:t>
            </w:r>
          </w:p>
        </w:tc>
      </w:tr>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38"/>
        </w:trPr>
        <w:tc>
          <w:tcPr>
            <w:tcW w:w="1908" w:type="dxa"/>
            <w:vAlign w:val="center"/>
          </w:tcPr>
          <w:p>
            <w:pPr>
              <w:spacing w:line="360" w:lineRule="auto"/>
              <w:jc w:val="center"/>
              <w:rPr>
                <w:rFonts w:ascii="宋体" w:hAnsi="宋体" w:hint="eastAsia"/>
                <w:sz w:val="24"/>
              </w:rPr>
            </w:pPr>
            <w:r>
              <w:rPr>
                <w:rFonts w:ascii="宋体" w:hAnsi="宋体" w:hint="eastAsia"/>
                <w:sz w:val="24"/>
              </w:rPr>
              <w:t>教师评分（等级）</w:t>
            </w:r>
          </w:p>
        </w:tc>
        <w:tc>
          <w:tcPr>
            <w:tcW w:w="6614" w:type="dxa"/>
            <w:gridSpan w:val="3"/>
          </w:tcPr>
          <w:p>
            <w:pPr>
              <w:jc w:val="both"/>
              <w:rPr>
                <w:rFonts w:ascii="宋体" w:hAnsi="宋体"/>
                <w:sz w:val="24"/>
              </w:rPr>
            </w:pPr>
            <w:r>
              <w:rPr>
                <w:rFonts w:ascii="宋体" w:hAnsi="宋体"/>
                <w:sz w:val="24"/>
              </w:rPr>
              <w:t>85</w:t>
            </w:r>
          </w:p>
        </w:tc>
      </w:tr>
    </w:tbl>
    <w:p>
      <w:pPr>
        <w:spacing w:after="120"/>
        <w:jc w:val="both"/>
        <w:rPr>
          <w:rFonts w:ascii="黑体" w:eastAsia="黑体" w:hAnsi="宋体"/>
          <w:sz w:val="32"/>
          <w:szCs w:val="32"/>
        </w:rPr>
      </w:pPr>
    </w:p>
    <w:p>
      <w:pPr>
        <w:rPr>
          <w:sz w:val="11"/>
          <w:szCs w:val="11"/>
        </w:rPr>
      </w:pPr>
    </w:p>
    <w:sectPr>
      <w:footerReference w:type="even" r:id="rId7"/>
      <w:footerReference w:type="default" r:id="rId8"/>
      <w:pgSz w:w="11906" w:h="16838"/>
      <w:pgMar w:top="1440" w:right="1800" w:bottom="1440" w:left="1800" w:header="851" w:footer="992" w:gutter="0"/>
      <w:pgNumType w:start="0"/>
      <w:cols w:num="1" w:space="425"/>
      <w:titlePg/>
      <w:docGrid w:type="lines" w:linePitch="312" w:charSpace="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date="0001-01-01T00:00:00Z">
    <w:p>
      <w:pPr>
        <w:pStyle w:val="CommentText"/>
      </w:pPr>
      <w:r>
        <w:rPr>
          <w:rStyle w:val="CommentReference"/>
        </w:rPr>
        <w:annotationRef/>
      </w:r>
      <w:r>
        <w:t>mmexport1744867178926.jpg</w:t>
      </w:r>
    </w:p>
  </w:comment>
  <w:comment w:id="2" w:date="0001-01-01T00:00:00Z">
    <w:p>
      <w:pPr>
        <w:pStyle w:val="CommentText"/>
      </w:pPr>
      <w:r>
        <w:rPr>
          <w:rStyle w:val="CommentReference"/>
        </w:rPr>
        <w:annotationRef/>
      </w:r>
      <w:r>
        <w:t>mmexport1744867172591.jpg</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m:mathPr>
    <m:mathFont m:val="Cambria Math"/>
  </m:mathPr>
  <w:compat>
    <w:spaceForUL/>
    <w:balanceSingleByteDoubleByteWidth/>
    <w:doNotLeaveBackslashAlone/>
    <w:ulTrailSpace/>
    <w:doNotExpandShiftReturn/>
    <w:adjustLineHeightInTable/>
    <w:useFELayout/>
  </w:compat>
  <w:docVars>
    <w:docVar w:name="commondata" w:val="eyJoZGlkIjoiNjk2MjA4YjE0Y2FlZjkyNjNmNzBhZTU2YWRkYmFlYWQifQ=="/>
  </w:docVars>
  <w:themeFontLang w:val="en-US" w:eastAsia="zh-CN"/>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semiHidden="0" w:uiPriority="0" w:unhideWhenUsed="0" w:qFormat="1"/>
    <w:lsdException w:name="footer" w:semiHidden="0" w:uiPriority="0" w:unhideWhenUsed="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semiHidden="0" w:uiPriority="0" w:unhideWhenUsed="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qFormat="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semiHidden="0" w:uiPriority="0" w:unhideWhenUsed="0"/>
    <w:lsdException w:name="Table Subtle 2" w:uiPriority="0"/>
    <w:lsdException w:name="Table Web 1" w:uiPriority="0"/>
    <w:lsdException w:name="Table Web 2" w:semiHidden="0" w:uiPriority="0" w:unhideWhenUsed="0"/>
    <w:lsdException w:name="Table Web 3" w:semiHidden="0" w:uiPriority="0" w:unhideWhenUsed="0"/>
    <w:lsdException w:name="Balloon Text" w:uiPriority="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a">
    <w:name w:val="页眉 字符"/>
    <w:link w:val="Header"/>
    <w:rPr>
      <w:kern w:val="2"/>
      <w:sz w:val="18"/>
      <w:szCs w:val="18"/>
    </w:rPr>
  </w:style>
  <w:style w:type="paragraph" w:styleId="CommentText">
    <w:name w:val="annotation text"/>
    <w:basedOn w:val="Normal"/>
    <w:rsid w:val="00805BCE"/>
    <w:rPr>
      <w:sz w:val="20"/>
      <w:szCs w:val="20"/>
    </w:rPr>
  </w:style>
  <w:style w:type="character" w:styleId="CommentReference">
    <w:name w:val="annotation reference"/>
    <w:basedOn w:val="DefaultParagraphFont"/>
    <w:rsid w:val="00805BCE"/>
    <w:rPr>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comments" Target="comments.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D0FB7-C7C1-4EA9-8CD8-7AE28899514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Words>
  <Characters>68</Characters>
  <Application>Microsoft Office Word</Application>
  <DocSecurity>0</DocSecurity>
  <Lines>12</Lines>
  <Paragraphs>3</Paragraphs>
  <ScaleCrop>false</ScaleCrop>
  <Company>zy</Company>
  <LinksUpToDate>false</LinksUpToDate>
  <CharactersWithSpaces>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南京审计学院</dc:title>
  <dc:creator>a</dc:creator>
  <cp:lastModifiedBy>秦新国</cp:lastModifiedBy>
  <cp:revision>2</cp:revision>
  <cp:lastPrinted>2007-02-27T18:25:00Z</cp:lastPrinted>
  <dcterms:created xsi:type="dcterms:W3CDTF">2023-03-09T01:25:00Z</dcterms:created>
  <dcterms:modified xsi:type="dcterms:W3CDTF">2023-03-10T01:08:36Z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A1A1DC8AB81246829B6E3A2EB9D7BF9A</vt:lpwstr>
  </property>
  <property fmtid="{D5CDD505-2E9C-101B-9397-08002B2CF9AE}" pid="3" name="KSOProductBuildVer">
    <vt:lpwstr>2052-11.1.0.13703</vt:lpwstr>
  </property>
</Properties>
</file>